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78" w:rsidRDefault="003C6378">
      <w:pPr>
        <w:rPr>
          <w:rFonts w:ascii="Times New Roman" w:hAnsi="Times New Roman" w:cs="Times New Roman"/>
          <w:b/>
          <w:sz w:val="24"/>
        </w:rPr>
      </w:pPr>
    </w:p>
    <w:p w:rsidR="00FE746D" w:rsidRDefault="00FE746D" w:rsidP="006B5A8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Технические характеристики столешниц производства компании СКИФ</w:t>
      </w:r>
      <w:r w:rsidR="006B5A83">
        <w:rPr>
          <w:rFonts w:ascii="Times New Roman" w:hAnsi="Times New Roman" w:cs="Times New Roman"/>
          <w:b/>
          <w:sz w:val="24"/>
        </w:rPr>
        <w:t>.</w:t>
      </w:r>
    </w:p>
    <w:tbl>
      <w:tblPr>
        <w:tblStyle w:val="ab"/>
        <w:tblW w:w="0" w:type="auto"/>
        <w:tblLook w:val="04A0"/>
      </w:tblPr>
      <w:tblGrid>
        <w:gridCol w:w="1951"/>
        <w:gridCol w:w="2634"/>
        <w:gridCol w:w="2634"/>
        <w:gridCol w:w="2635"/>
      </w:tblGrid>
      <w:tr w:rsidR="0028228A" w:rsidTr="0008262D">
        <w:tc>
          <w:tcPr>
            <w:tcW w:w="1951" w:type="dxa"/>
            <w:vAlign w:val="center"/>
          </w:tcPr>
          <w:p w:rsidR="0028228A" w:rsidRPr="00C710B6" w:rsidRDefault="0028228A" w:rsidP="0008262D">
            <w:pP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</w:pPr>
            <w:r w:rsidRPr="00C710B6">
              <w:rPr>
                <w:rFonts w:ascii="Times New Roman" w:hAnsi="Times New Roman" w:cs="Times New Roman"/>
                <w:b/>
                <w:i/>
                <w:sz w:val="24"/>
              </w:rPr>
              <w:t>Толщина</w:t>
            </w:r>
            <w:r w:rsidR="00C710B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:</w:t>
            </w:r>
          </w:p>
        </w:tc>
        <w:tc>
          <w:tcPr>
            <w:tcW w:w="2634" w:type="dxa"/>
            <w:vAlign w:val="center"/>
          </w:tcPr>
          <w:p w:rsidR="0028228A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61B4">
              <w:rPr>
                <w:rFonts w:ascii="Times New Roman" w:hAnsi="Times New Roman" w:cs="Times New Roman"/>
                <w:sz w:val="24"/>
              </w:rPr>
              <w:t>26 мм</w:t>
            </w:r>
          </w:p>
        </w:tc>
        <w:tc>
          <w:tcPr>
            <w:tcW w:w="2634" w:type="dxa"/>
            <w:vAlign w:val="center"/>
          </w:tcPr>
          <w:p w:rsidR="0028228A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61B4">
              <w:rPr>
                <w:rFonts w:ascii="Times New Roman" w:hAnsi="Times New Roman" w:cs="Times New Roman"/>
                <w:sz w:val="24"/>
              </w:rPr>
              <w:t>38 мм</w:t>
            </w:r>
          </w:p>
        </w:tc>
        <w:tc>
          <w:tcPr>
            <w:tcW w:w="2635" w:type="dxa"/>
            <w:vAlign w:val="center"/>
          </w:tcPr>
          <w:p w:rsidR="0028228A" w:rsidRPr="00C710B6" w:rsidRDefault="005661B4" w:rsidP="0008262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61B4">
              <w:rPr>
                <w:rFonts w:ascii="Times New Roman" w:hAnsi="Times New Roman" w:cs="Times New Roman"/>
                <w:sz w:val="24"/>
              </w:rPr>
              <w:t>60 мм</w:t>
            </w:r>
            <w:r w:rsidR="00C710B6">
              <w:rPr>
                <w:rFonts w:ascii="Times New Roman" w:hAnsi="Times New Roman" w:cs="Times New Roman"/>
                <w:sz w:val="24"/>
                <w:lang w:val="en-US"/>
              </w:rPr>
              <w:t>*</w:t>
            </w:r>
          </w:p>
        </w:tc>
      </w:tr>
      <w:tr w:rsidR="005661B4" w:rsidTr="0008262D">
        <w:tc>
          <w:tcPr>
            <w:tcW w:w="1951" w:type="dxa"/>
            <w:vAlign w:val="center"/>
          </w:tcPr>
          <w:p w:rsidR="005661B4" w:rsidRPr="00C710B6" w:rsidRDefault="005661B4" w:rsidP="0008262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710B6">
              <w:rPr>
                <w:rFonts w:ascii="Times New Roman" w:hAnsi="Times New Roman" w:cs="Times New Roman"/>
                <w:b/>
                <w:i/>
                <w:sz w:val="24"/>
              </w:rPr>
              <w:t>Длина:</w:t>
            </w:r>
          </w:p>
        </w:tc>
        <w:tc>
          <w:tcPr>
            <w:tcW w:w="2634" w:type="dxa"/>
            <w:vAlign w:val="center"/>
          </w:tcPr>
          <w:p w:rsidR="005661B4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61B4">
              <w:rPr>
                <w:rFonts w:ascii="Times New Roman" w:hAnsi="Times New Roman" w:cs="Times New Roman"/>
                <w:sz w:val="24"/>
              </w:rPr>
              <w:t>2440</w:t>
            </w:r>
            <w:r w:rsidR="0008262D">
              <w:rPr>
                <w:rFonts w:ascii="Times New Roman" w:hAnsi="Times New Roman" w:cs="Times New Roman"/>
                <w:sz w:val="24"/>
              </w:rPr>
              <w:t xml:space="preserve"> мм;</w:t>
            </w:r>
            <w:r w:rsidRPr="005661B4">
              <w:rPr>
                <w:rFonts w:ascii="Times New Roman" w:hAnsi="Times New Roman" w:cs="Times New Roman"/>
                <w:sz w:val="24"/>
              </w:rPr>
              <w:br/>
              <w:t>3000</w:t>
            </w:r>
            <w:r w:rsidR="0008262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634" w:type="dxa"/>
            <w:vAlign w:val="center"/>
          </w:tcPr>
          <w:p w:rsidR="005661B4" w:rsidRPr="005661B4" w:rsidRDefault="005661B4" w:rsidP="0008262D">
            <w:pPr>
              <w:jc w:val="center"/>
            </w:pPr>
            <w:r w:rsidRPr="005661B4">
              <w:rPr>
                <w:rFonts w:ascii="Times New Roman" w:hAnsi="Times New Roman" w:cs="Times New Roman"/>
                <w:sz w:val="24"/>
              </w:rPr>
              <w:t>2440</w:t>
            </w:r>
            <w:r w:rsidR="0008262D">
              <w:rPr>
                <w:rFonts w:ascii="Times New Roman" w:hAnsi="Times New Roman" w:cs="Times New Roman"/>
                <w:sz w:val="24"/>
              </w:rPr>
              <w:t>мм;</w:t>
            </w:r>
            <w:r w:rsidRPr="005661B4">
              <w:rPr>
                <w:rFonts w:ascii="Times New Roman" w:hAnsi="Times New Roman" w:cs="Times New Roman"/>
                <w:sz w:val="24"/>
              </w:rPr>
              <w:br/>
              <w:t>3000</w:t>
            </w:r>
            <w:r w:rsidR="0008262D">
              <w:rPr>
                <w:rFonts w:ascii="Times New Roman" w:hAnsi="Times New Roman" w:cs="Times New Roman"/>
                <w:sz w:val="24"/>
              </w:rPr>
              <w:t>мм</w:t>
            </w:r>
          </w:p>
        </w:tc>
        <w:tc>
          <w:tcPr>
            <w:tcW w:w="2635" w:type="dxa"/>
            <w:vAlign w:val="center"/>
          </w:tcPr>
          <w:p w:rsidR="005661B4" w:rsidRPr="005661B4" w:rsidRDefault="005661B4" w:rsidP="0008262D">
            <w:pPr>
              <w:jc w:val="center"/>
            </w:pPr>
            <w:r w:rsidRPr="005661B4">
              <w:rPr>
                <w:rFonts w:ascii="Times New Roman" w:hAnsi="Times New Roman" w:cs="Times New Roman"/>
                <w:sz w:val="24"/>
              </w:rPr>
              <w:t>2440</w:t>
            </w:r>
            <w:r w:rsidR="0008262D">
              <w:rPr>
                <w:rFonts w:ascii="Times New Roman" w:hAnsi="Times New Roman" w:cs="Times New Roman"/>
                <w:sz w:val="24"/>
              </w:rPr>
              <w:t>;</w:t>
            </w:r>
            <w:r w:rsidRPr="005661B4">
              <w:rPr>
                <w:rFonts w:ascii="Times New Roman" w:hAnsi="Times New Roman" w:cs="Times New Roman"/>
                <w:sz w:val="24"/>
              </w:rPr>
              <w:br/>
              <w:t>3000</w:t>
            </w:r>
          </w:p>
        </w:tc>
      </w:tr>
      <w:tr w:rsidR="0028228A" w:rsidTr="0008262D">
        <w:tc>
          <w:tcPr>
            <w:tcW w:w="1951" w:type="dxa"/>
            <w:vAlign w:val="center"/>
          </w:tcPr>
          <w:p w:rsidR="0028228A" w:rsidRPr="00C710B6" w:rsidRDefault="005661B4" w:rsidP="0008262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710B6">
              <w:rPr>
                <w:rFonts w:ascii="Times New Roman" w:hAnsi="Times New Roman" w:cs="Times New Roman"/>
                <w:b/>
                <w:i/>
                <w:sz w:val="24"/>
              </w:rPr>
              <w:t>Ширина:</w:t>
            </w:r>
          </w:p>
        </w:tc>
        <w:tc>
          <w:tcPr>
            <w:tcW w:w="2634" w:type="dxa"/>
            <w:vAlign w:val="center"/>
          </w:tcPr>
          <w:p w:rsidR="0028228A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300 мм;</w:t>
            </w:r>
            <w:r>
              <w:rPr>
                <w:rFonts w:ascii="Times New Roman" w:hAnsi="Times New Roman" w:cs="Times New Roman"/>
                <w:sz w:val="24"/>
              </w:rPr>
              <w:br/>
              <w:t>600 мм;</w:t>
            </w:r>
            <w:r>
              <w:rPr>
                <w:rFonts w:ascii="Times New Roman" w:hAnsi="Times New Roman" w:cs="Times New Roman"/>
                <w:sz w:val="24"/>
              </w:rPr>
              <w:br/>
              <w:t>1200 мм (под заказ)</w:t>
            </w:r>
          </w:p>
        </w:tc>
        <w:tc>
          <w:tcPr>
            <w:tcW w:w="2634" w:type="dxa"/>
            <w:vAlign w:val="center"/>
          </w:tcPr>
          <w:p w:rsidR="0028228A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300 мм;</w:t>
            </w:r>
            <w:r>
              <w:rPr>
                <w:rFonts w:ascii="Times New Roman" w:hAnsi="Times New Roman" w:cs="Times New Roman"/>
                <w:sz w:val="24"/>
              </w:rPr>
              <w:br/>
              <w:t>600 мм;</w:t>
            </w:r>
            <w:r>
              <w:rPr>
                <w:rFonts w:ascii="Times New Roman" w:hAnsi="Times New Roman" w:cs="Times New Roman"/>
                <w:sz w:val="24"/>
              </w:rPr>
              <w:br/>
              <w:t>1200 мм (под заказ)</w:t>
            </w:r>
          </w:p>
        </w:tc>
        <w:tc>
          <w:tcPr>
            <w:tcW w:w="2635" w:type="dxa"/>
            <w:vAlign w:val="center"/>
          </w:tcPr>
          <w:p w:rsidR="0028228A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300 </w:t>
            </w:r>
            <w:r w:rsidR="0008262D">
              <w:rPr>
                <w:rFonts w:ascii="Times New Roman" w:hAnsi="Times New Roman" w:cs="Times New Roman"/>
                <w:sz w:val="24"/>
              </w:rPr>
              <w:t>мм;</w:t>
            </w:r>
            <w:r w:rsidR="0008262D">
              <w:rPr>
                <w:rFonts w:ascii="Times New Roman" w:hAnsi="Times New Roman" w:cs="Times New Roman"/>
                <w:sz w:val="24"/>
              </w:rPr>
              <w:br/>
              <w:t>600 мм;</w:t>
            </w:r>
            <w:r w:rsidR="0008262D">
              <w:rPr>
                <w:rFonts w:ascii="Times New Roman" w:hAnsi="Times New Roman" w:cs="Times New Roman"/>
                <w:sz w:val="24"/>
              </w:rPr>
              <w:br/>
              <w:t>1200 мм (под заказ)</w:t>
            </w:r>
          </w:p>
        </w:tc>
      </w:tr>
      <w:tr w:rsidR="005661B4" w:rsidTr="0008262D">
        <w:tc>
          <w:tcPr>
            <w:tcW w:w="1951" w:type="dxa"/>
            <w:vAlign w:val="center"/>
          </w:tcPr>
          <w:p w:rsidR="005661B4" w:rsidRPr="00C710B6" w:rsidRDefault="005661B4" w:rsidP="0008262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710B6">
              <w:rPr>
                <w:rFonts w:ascii="Times New Roman" w:hAnsi="Times New Roman" w:cs="Times New Roman"/>
                <w:b/>
                <w:i/>
                <w:sz w:val="24"/>
              </w:rPr>
              <w:t>Основа:</w:t>
            </w:r>
          </w:p>
        </w:tc>
        <w:tc>
          <w:tcPr>
            <w:tcW w:w="2634" w:type="dxa"/>
            <w:vAlign w:val="center"/>
          </w:tcPr>
          <w:p w:rsidR="005661B4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ДСП</w:t>
            </w:r>
          </w:p>
        </w:tc>
        <w:tc>
          <w:tcPr>
            <w:tcW w:w="2634" w:type="dxa"/>
            <w:vAlign w:val="center"/>
          </w:tcPr>
          <w:p w:rsidR="005661B4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ДСП повышенной влагостойкостью</w:t>
            </w:r>
          </w:p>
        </w:tc>
        <w:tc>
          <w:tcPr>
            <w:tcW w:w="2635" w:type="dxa"/>
            <w:vAlign w:val="center"/>
          </w:tcPr>
          <w:p w:rsidR="005661B4" w:rsidRPr="005661B4" w:rsidRDefault="005661B4" w:rsidP="000826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Облегченная ДСП повышенной влагостойкостью</w:t>
            </w:r>
          </w:p>
        </w:tc>
      </w:tr>
      <w:tr w:rsidR="0008262D" w:rsidTr="0008262D">
        <w:tc>
          <w:tcPr>
            <w:tcW w:w="1951" w:type="dxa"/>
            <w:vMerge w:val="restart"/>
            <w:vAlign w:val="center"/>
          </w:tcPr>
          <w:p w:rsidR="0008262D" w:rsidRPr="00C710B6" w:rsidRDefault="0008262D" w:rsidP="0008262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710B6">
              <w:rPr>
                <w:rFonts w:ascii="Times New Roman" w:hAnsi="Times New Roman" w:cs="Times New Roman"/>
                <w:b/>
                <w:i/>
                <w:sz w:val="24"/>
              </w:rPr>
              <w:t>Облицовка:</w:t>
            </w:r>
          </w:p>
        </w:tc>
        <w:tc>
          <w:tcPr>
            <w:tcW w:w="2634" w:type="dxa"/>
            <w:vAlign w:val="center"/>
          </w:tcPr>
          <w:p w:rsidR="0008262D" w:rsidRPr="0008262D" w:rsidRDefault="0008262D" w:rsidP="00C710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Декорированный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hpl</w:t>
            </w:r>
            <w:r>
              <w:rPr>
                <w:rFonts w:ascii="Times New Roman" w:hAnsi="Times New Roman" w:cs="Times New Roman"/>
                <w:sz w:val="24"/>
              </w:rPr>
              <w:t xml:space="preserve"> /</w:t>
            </w:r>
            <w:r w:rsidRPr="0008262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cpl</w:t>
            </w:r>
            <w:r>
              <w:rPr>
                <w:rFonts w:ascii="Times New Roman" w:hAnsi="Times New Roman" w:cs="Times New Roman"/>
                <w:sz w:val="24"/>
              </w:rPr>
              <w:t xml:space="preserve"> - пластик с тиснением.</w:t>
            </w:r>
          </w:p>
        </w:tc>
        <w:tc>
          <w:tcPr>
            <w:tcW w:w="2634" w:type="dxa"/>
            <w:vAlign w:val="center"/>
          </w:tcPr>
          <w:p w:rsidR="0008262D" w:rsidRPr="005661B4" w:rsidRDefault="0008262D" w:rsidP="00C710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Декорированный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hpl</w:t>
            </w:r>
            <w:r>
              <w:rPr>
                <w:rFonts w:ascii="Times New Roman" w:hAnsi="Times New Roman" w:cs="Times New Roman"/>
                <w:sz w:val="24"/>
              </w:rPr>
              <w:t xml:space="preserve"> /</w:t>
            </w:r>
            <w:r w:rsidRPr="0008262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cpl</w:t>
            </w:r>
            <w:r>
              <w:rPr>
                <w:rFonts w:ascii="Times New Roman" w:hAnsi="Times New Roman" w:cs="Times New Roman"/>
                <w:sz w:val="24"/>
              </w:rPr>
              <w:t xml:space="preserve"> - пластик с тиснением.</w:t>
            </w:r>
          </w:p>
        </w:tc>
        <w:tc>
          <w:tcPr>
            <w:tcW w:w="2635" w:type="dxa"/>
            <w:vAlign w:val="center"/>
          </w:tcPr>
          <w:p w:rsidR="0008262D" w:rsidRPr="005661B4" w:rsidRDefault="0008262D" w:rsidP="00C710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Декорированный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hpl</w:t>
            </w:r>
            <w:r>
              <w:rPr>
                <w:rFonts w:ascii="Times New Roman" w:hAnsi="Times New Roman" w:cs="Times New Roman"/>
                <w:sz w:val="24"/>
              </w:rPr>
              <w:t xml:space="preserve"> /</w:t>
            </w:r>
            <w:r w:rsidRPr="0008262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cpl</w:t>
            </w:r>
            <w:r>
              <w:rPr>
                <w:rFonts w:ascii="Times New Roman" w:hAnsi="Times New Roman" w:cs="Times New Roman"/>
                <w:sz w:val="24"/>
              </w:rPr>
              <w:t xml:space="preserve"> - пластик с тиснением.</w:t>
            </w:r>
          </w:p>
        </w:tc>
      </w:tr>
      <w:tr w:rsidR="0008262D" w:rsidTr="0008262D">
        <w:tc>
          <w:tcPr>
            <w:tcW w:w="1951" w:type="dxa"/>
            <w:vMerge/>
            <w:vAlign w:val="center"/>
          </w:tcPr>
          <w:p w:rsidR="0008262D" w:rsidRDefault="0008262D" w:rsidP="0008262D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903" w:type="dxa"/>
            <w:gridSpan w:val="3"/>
            <w:vAlign w:val="center"/>
          </w:tcPr>
          <w:p w:rsidR="0008262D" w:rsidRPr="00C710B6" w:rsidRDefault="0008262D" w:rsidP="003C6378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710B6">
              <w:rPr>
                <w:rFonts w:ascii="Times New Roman" w:hAnsi="Times New Roman" w:cs="Times New Roman"/>
                <w:sz w:val="24"/>
              </w:rPr>
              <w:t xml:space="preserve">Обозначение тиснений представлены ниже и в </w:t>
            </w:r>
            <w:r w:rsidR="003C6378" w:rsidRPr="00C710B6">
              <w:rPr>
                <w:rFonts w:ascii="Times New Roman" w:hAnsi="Times New Roman" w:cs="Times New Roman"/>
                <w:sz w:val="24"/>
              </w:rPr>
              <w:t>номерах</w:t>
            </w:r>
            <w:r w:rsidRPr="00C710B6">
              <w:rPr>
                <w:rFonts w:ascii="Times New Roman" w:hAnsi="Times New Roman" w:cs="Times New Roman"/>
                <w:sz w:val="24"/>
              </w:rPr>
              <w:t xml:space="preserve"> декора</w:t>
            </w:r>
            <w:r w:rsidR="003C6378" w:rsidRPr="00C710B6">
              <w:rPr>
                <w:rFonts w:ascii="Times New Roman" w:hAnsi="Times New Roman" w:cs="Times New Roman"/>
                <w:sz w:val="24"/>
              </w:rPr>
              <w:t xml:space="preserve"> на нашем сайте: </w:t>
            </w:r>
            <w:r w:rsidR="00C710B6" w:rsidRPr="00C710B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www</w:t>
            </w:r>
            <w:r w:rsidR="00C710B6" w:rsidRPr="00C710B6">
              <w:rPr>
                <w:rFonts w:ascii="Times New Roman" w:hAnsi="Times New Roman" w:cs="Times New Roman"/>
                <w:b/>
                <w:i/>
                <w:sz w:val="24"/>
              </w:rPr>
              <w:t>.</w:t>
            </w:r>
            <w:r w:rsidR="003C6378" w:rsidRPr="00C710B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traider</w:t>
            </w:r>
            <w:r w:rsidR="003C6378" w:rsidRPr="00C710B6">
              <w:rPr>
                <w:rFonts w:ascii="Times New Roman" w:hAnsi="Times New Roman" w:cs="Times New Roman"/>
                <w:b/>
                <w:i/>
                <w:sz w:val="24"/>
              </w:rPr>
              <w:t>.</w:t>
            </w:r>
            <w:r w:rsidR="003C6378" w:rsidRPr="00C710B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ru</w:t>
            </w:r>
          </w:p>
        </w:tc>
      </w:tr>
    </w:tbl>
    <w:p w:rsidR="00276BD2" w:rsidRDefault="00276BD2" w:rsidP="00276BD2">
      <w:pPr>
        <w:sectPr w:rsidR="00276BD2" w:rsidSect="00717F6E">
          <w:headerReference w:type="default" r:id="rId6"/>
          <w:footerReference w:type="default" r:id="rId7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C710B6" w:rsidRDefault="00C710B6" w:rsidP="00C710B6">
      <w:pPr>
        <w:spacing w:after="0" w:line="240" w:lineRule="auto"/>
        <w:rPr>
          <w:sz w:val="18"/>
        </w:rPr>
      </w:pPr>
      <w:r>
        <w:rPr>
          <w:sz w:val="18"/>
        </w:rPr>
        <w:lastRenderedPageBreak/>
        <w:t>______________________________</w:t>
      </w:r>
    </w:p>
    <w:p w:rsidR="00FE746D" w:rsidRDefault="00C710B6" w:rsidP="00C710B6">
      <w:pPr>
        <w:spacing w:after="0" w:line="240" w:lineRule="auto"/>
        <w:jc w:val="both"/>
        <w:rPr>
          <w:sz w:val="18"/>
        </w:rPr>
      </w:pPr>
      <w:r w:rsidRPr="00C710B6">
        <w:rPr>
          <w:sz w:val="18"/>
        </w:rPr>
        <w:t>*</w:t>
      </w:r>
      <w:r>
        <w:rPr>
          <w:sz w:val="18"/>
        </w:rPr>
        <w:t xml:space="preserve"> </w:t>
      </w:r>
      <w:r w:rsidRPr="00C710B6">
        <w:rPr>
          <w:sz w:val="18"/>
        </w:rPr>
        <w:t>Столешницы Скиф толщенной 60 мм доступны не во всех представленных на сайте дизайн</w:t>
      </w:r>
      <w:r>
        <w:rPr>
          <w:sz w:val="18"/>
        </w:rPr>
        <w:t>ах</w:t>
      </w:r>
      <w:r w:rsidRPr="00C710B6">
        <w:rPr>
          <w:sz w:val="18"/>
        </w:rPr>
        <w:t>. Наличие утончайте у менеджера по тел</w:t>
      </w:r>
      <w:r>
        <w:rPr>
          <w:sz w:val="18"/>
        </w:rPr>
        <w:t>ефону</w:t>
      </w:r>
      <w:r w:rsidRPr="00C710B6">
        <w:rPr>
          <w:sz w:val="18"/>
        </w:rPr>
        <w:t>:</w:t>
      </w:r>
      <w:r>
        <w:rPr>
          <w:sz w:val="18"/>
        </w:rPr>
        <w:t xml:space="preserve"> </w:t>
      </w:r>
      <w:r w:rsidRPr="00C710B6">
        <w:rPr>
          <w:sz w:val="18"/>
        </w:rPr>
        <w:t>+7(495)988-76-54</w:t>
      </w:r>
      <w:r>
        <w:rPr>
          <w:sz w:val="18"/>
        </w:rPr>
        <w:t>.</w:t>
      </w:r>
    </w:p>
    <w:p w:rsidR="00C710B6" w:rsidRDefault="00C710B6" w:rsidP="00C710B6">
      <w:pPr>
        <w:spacing w:after="0" w:line="240" w:lineRule="auto"/>
        <w:jc w:val="both"/>
      </w:pPr>
    </w:p>
    <w:p w:rsidR="00C648D7" w:rsidRDefault="00C648D7" w:rsidP="00C648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Столешницы СКИФ нестандартной длины 4200 мм. Размер: 4200*600*38 из ДСП повышенной влагостойкостью. На нашем сайте декоры столешниц СКИФ представлены отдельно. </w:t>
      </w:r>
    </w:p>
    <w:p w:rsidR="00C648D7" w:rsidRPr="00C648D7" w:rsidRDefault="00C648D7" w:rsidP="00C710B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C6378" w:rsidRPr="00276BD2" w:rsidRDefault="003C6378" w:rsidP="006B5A83">
      <w:pPr>
        <w:jc w:val="center"/>
        <w:rPr>
          <w:rFonts w:ascii="Times New Roman" w:hAnsi="Times New Roman" w:cs="Times New Roman"/>
          <w:b/>
        </w:rPr>
      </w:pPr>
      <w:r w:rsidRPr="00276BD2">
        <w:rPr>
          <w:rFonts w:ascii="Times New Roman" w:hAnsi="Times New Roman" w:cs="Times New Roman"/>
          <w:b/>
          <w:sz w:val="24"/>
        </w:rPr>
        <w:t>Б</w:t>
      </w:r>
      <w:r w:rsidR="00276BD2" w:rsidRPr="00276BD2">
        <w:rPr>
          <w:rFonts w:ascii="Times New Roman" w:hAnsi="Times New Roman" w:cs="Times New Roman"/>
          <w:b/>
          <w:sz w:val="24"/>
        </w:rPr>
        <w:t>уквенное обозначение тиснений в номерах декоров представленных на сайте.</w:t>
      </w:r>
    </w:p>
    <w:tbl>
      <w:tblPr>
        <w:tblStyle w:val="ab"/>
        <w:tblW w:w="0" w:type="auto"/>
        <w:tblLook w:val="04A0"/>
      </w:tblPr>
      <w:tblGrid>
        <w:gridCol w:w="851"/>
        <w:gridCol w:w="4050"/>
        <w:gridCol w:w="851"/>
        <w:gridCol w:w="3948"/>
      </w:tblGrid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«А»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А</w:t>
            </w:r>
            <w:r w:rsidRPr="00276BD2">
              <w:rPr>
                <w:rFonts w:ascii="Times New Roman" w:hAnsi="Times New Roman" w:cs="Times New Roman"/>
                <w:sz w:val="24"/>
              </w:rPr>
              <w:t>люминий"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«И»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И</w:t>
            </w:r>
            <w:r w:rsidRPr="00276BD2">
              <w:rPr>
                <w:rFonts w:ascii="Times New Roman" w:hAnsi="Times New Roman" w:cs="Times New Roman"/>
                <w:sz w:val="24"/>
              </w:rPr>
              <w:t>звестняк"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«Г»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6B5A83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  <w:r w:rsidR="00276BD2" w:rsidRPr="00276BD2">
              <w:rPr>
                <w:rFonts w:ascii="Times New Roman" w:hAnsi="Times New Roman" w:cs="Times New Roman"/>
                <w:sz w:val="24"/>
              </w:rPr>
              <w:t>ладкое тиснение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«П»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П</w:t>
            </w:r>
            <w:r w:rsidRPr="00276BD2">
              <w:rPr>
                <w:rFonts w:ascii="Times New Roman" w:hAnsi="Times New Roman" w:cs="Times New Roman"/>
                <w:sz w:val="24"/>
              </w:rPr>
              <w:t>оры дерева"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«Д»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Д</w:t>
            </w:r>
            <w:r w:rsidRPr="00276BD2">
              <w:rPr>
                <w:rFonts w:ascii="Times New Roman" w:hAnsi="Times New Roman" w:cs="Times New Roman"/>
                <w:sz w:val="24"/>
              </w:rPr>
              <w:t>ерево"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«М»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М</w:t>
            </w:r>
            <w:r w:rsidRPr="00276BD2">
              <w:rPr>
                <w:rFonts w:ascii="Times New Roman" w:hAnsi="Times New Roman" w:cs="Times New Roman"/>
                <w:sz w:val="24"/>
              </w:rPr>
              <w:t>икролиния"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«О»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О</w:t>
            </w:r>
            <w:r w:rsidRPr="00276BD2">
              <w:rPr>
                <w:rFonts w:ascii="Times New Roman" w:hAnsi="Times New Roman" w:cs="Times New Roman"/>
                <w:sz w:val="24"/>
              </w:rPr>
              <w:t>никс"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«Т»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Т</w:t>
            </w:r>
            <w:r w:rsidRPr="00276BD2">
              <w:rPr>
                <w:rFonts w:ascii="Times New Roman" w:hAnsi="Times New Roman" w:cs="Times New Roman"/>
                <w:sz w:val="24"/>
              </w:rPr>
              <w:t>равертин"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«К»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К</w:t>
            </w:r>
            <w:r w:rsidRPr="00276BD2">
              <w:rPr>
                <w:rFonts w:ascii="Times New Roman" w:hAnsi="Times New Roman" w:cs="Times New Roman"/>
                <w:sz w:val="24"/>
              </w:rPr>
              <w:t>варц"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«Р»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Р</w:t>
            </w:r>
            <w:r w:rsidRPr="00276BD2">
              <w:rPr>
                <w:rFonts w:ascii="Times New Roman" w:hAnsi="Times New Roman" w:cs="Times New Roman"/>
                <w:sz w:val="24"/>
              </w:rPr>
              <w:t>устикальные поры"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«Б»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Б</w:t>
            </w:r>
            <w:r w:rsidRPr="00276BD2">
              <w:rPr>
                <w:rFonts w:ascii="Times New Roman" w:hAnsi="Times New Roman" w:cs="Times New Roman"/>
                <w:sz w:val="24"/>
              </w:rPr>
              <w:t>риллиант"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«Л»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А</w:t>
            </w:r>
            <w:r w:rsidRPr="00276BD2">
              <w:rPr>
                <w:rFonts w:ascii="Times New Roman" w:hAnsi="Times New Roman" w:cs="Times New Roman"/>
                <w:sz w:val="24"/>
              </w:rPr>
              <w:t>лмазная крошка"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«К»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К</w:t>
            </w:r>
            <w:r w:rsidRPr="00276BD2">
              <w:rPr>
                <w:rFonts w:ascii="Times New Roman" w:hAnsi="Times New Roman" w:cs="Times New Roman"/>
                <w:sz w:val="24"/>
              </w:rPr>
              <w:t>ерамика"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«Ш»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Ш</w:t>
            </w:r>
            <w:r w:rsidRPr="00276BD2">
              <w:rPr>
                <w:rFonts w:ascii="Times New Roman" w:hAnsi="Times New Roman" w:cs="Times New Roman"/>
                <w:sz w:val="24"/>
              </w:rPr>
              <w:t>пон"</w:t>
            </w:r>
          </w:p>
        </w:tc>
      </w:tr>
      <w:tr w:rsidR="00276BD2" w:rsidRPr="00276BD2" w:rsidTr="006B5A83"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5A83">
              <w:rPr>
                <w:rFonts w:ascii="Times New Roman" w:hAnsi="Times New Roman" w:cs="Times New Roman"/>
                <w:b/>
                <w:sz w:val="24"/>
              </w:rPr>
              <w:t>«БТ»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79"/>
              <w:rPr>
                <w:rFonts w:ascii="Times New Roman" w:hAnsi="Times New Roman" w:cs="Times New Roman"/>
                <w:sz w:val="24"/>
              </w:rPr>
            </w:pPr>
            <w:r w:rsidRPr="00276BD2">
              <w:rPr>
                <w:rFonts w:ascii="Times New Roman" w:hAnsi="Times New Roman" w:cs="Times New Roman"/>
                <w:sz w:val="24"/>
              </w:rPr>
              <w:t>тиснение "</w:t>
            </w:r>
            <w:r w:rsidR="006B5A83">
              <w:rPr>
                <w:rFonts w:ascii="Times New Roman" w:hAnsi="Times New Roman" w:cs="Times New Roman"/>
                <w:sz w:val="24"/>
              </w:rPr>
              <w:t>Б</w:t>
            </w:r>
            <w:r w:rsidRPr="00276BD2">
              <w:rPr>
                <w:rFonts w:ascii="Times New Roman" w:hAnsi="Times New Roman" w:cs="Times New Roman"/>
                <w:sz w:val="24"/>
              </w:rPr>
              <w:t>етон"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76BD2" w:rsidRPr="006B5A83" w:rsidRDefault="00276BD2" w:rsidP="006B5A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276BD2" w:rsidRPr="00276BD2" w:rsidRDefault="00276BD2" w:rsidP="006B5A83">
            <w:pPr>
              <w:ind w:left="20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C6378" w:rsidRDefault="003C6378" w:rsidP="00717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17F6E" w:rsidRPr="00FE746D" w:rsidRDefault="00717F6E" w:rsidP="006B5A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17F6E">
        <w:rPr>
          <w:rFonts w:ascii="Times New Roman" w:hAnsi="Times New Roman" w:cs="Times New Roman"/>
          <w:b/>
          <w:sz w:val="24"/>
        </w:rPr>
        <w:t>Тиснения столешниц производства компании СКИФ</w:t>
      </w:r>
      <w:r w:rsidR="006B5A83">
        <w:rPr>
          <w:rFonts w:ascii="Times New Roman" w:hAnsi="Times New Roman" w:cs="Times New Roman"/>
          <w:b/>
          <w:sz w:val="24"/>
        </w:rPr>
        <w:t>.</w:t>
      </w:r>
    </w:p>
    <w:p w:rsidR="00717F6E" w:rsidRPr="00FE746D" w:rsidRDefault="00717F6E" w:rsidP="00717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9888" w:type="dxa"/>
        <w:tblLayout w:type="fixed"/>
        <w:tblLook w:val="04A0"/>
      </w:tblPr>
      <w:tblGrid>
        <w:gridCol w:w="1985"/>
        <w:gridCol w:w="2975"/>
        <w:gridCol w:w="1986"/>
        <w:gridCol w:w="2942"/>
      </w:tblGrid>
      <w:tr w:rsidR="00717F6E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717F6E" w:rsidRPr="005661B4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2" cy="1080000"/>
                  <wp:effectExtent l="19050" t="0" r="7198" b="0"/>
                  <wp:docPr id="16" name="Рисунок 1" descr="http://skifltd.com/autothumbs.php?img=/images/cms/tisnenia/tisn2_265_265.png">
                    <a:hlinkClick xmlns:a="http://schemas.openxmlformats.org/drawingml/2006/main" r:id="rId8" tooltip="&quot;Керам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ifltd.com/autothumbs.php?img=/images/cms/tisnenia/tisn2_265_265.png">
                            <a:hlinkClick r:id="rId8" tooltip="&quot;Керам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717F6E" w:rsidRPr="00FE746D" w:rsidRDefault="00E40580" w:rsidP="00FE746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Керамика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эта структура поверхности отчетливо демонстрирует ярко выраженный матово-глянцевый эффект, внешне и на ощупь, напоминая глиняную плитку</w:t>
            </w:r>
          </w:p>
        </w:tc>
        <w:tc>
          <w:tcPr>
            <w:tcW w:w="1986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17" name="Рисунок 2" descr="http://skifltd.com/autothumbs.php?img=/images/cms/tisnenia/tisn1_265_265.png">
                    <a:hlinkClick xmlns:a="http://schemas.openxmlformats.org/drawingml/2006/main" r:id="rId10" tooltip="&quot;Гладко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ifltd.com/autothumbs.php?img=/images/cms/tisnenia/tisn1_265_265.png">
                            <a:hlinkClick r:id="rId10" tooltip="&quot;Гладко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Гладкое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текстура, придающая декору вид гладкой поверхности без выраженного рельефа. Самое распространенное и "базовое" тиснение. Приятная молочная матовость, чуть бликующая на свету.</w:t>
            </w:r>
          </w:p>
        </w:tc>
      </w:tr>
      <w:tr w:rsidR="00717F6E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18" name="Рисунок 3" descr="http://skifltd.com/autothumbs.php?img=/images/cms/tisnenia/tisn3_265_265.png">
                    <a:hlinkClick xmlns:a="http://schemas.openxmlformats.org/drawingml/2006/main" r:id="rId12" tooltip="&quot;Бриллиан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ifltd.com/autothumbs.php?img=/images/cms/tisnenia/tisn3_265_265.png">
                            <a:hlinkClick r:id="rId12" tooltip="&quot;Бриллиан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Бриллиант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мерцающая текстура создает эффект кристаллической породы на мелкозернистых декорах. Данное тиснение дает трехмерный эффект.</w:t>
            </w:r>
          </w:p>
        </w:tc>
        <w:tc>
          <w:tcPr>
            <w:tcW w:w="1986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2" cy="1080000"/>
                  <wp:effectExtent l="19050" t="0" r="7198" b="0"/>
                  <wp:docPr id="19" name="Рисунок 4" descr="http://skifltd.com/autothumbs.php?img=/images/cms/tisnenia/tisn4_265_265.png">
                    <a:hlinkClick xmlns:a="http://schemas.openxmlformats.org/drawingml/2006/main" r:id="rId14" tooltip="&quot;Известняк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kifltd.com/autothumbs.php?img=/images/cms/tisnenia/tisn4_265_265.png">
                            <a:hlinkClick r:id="rId14" tooltip="&quot;Известняк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Известняк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структура с незначительной рельефностью и малой степенью блеска, которая очень подходит для декоров, имитирующих камень и минералы.</w:t>
            </w:r>
          </w:p>
        </w:tc>
      </w:tr>
      <w:tr w:rsidR="00717F6E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717F6E" w:rsidRPr="00E40580" w:rsidRDefault="00E40580" w:rsidP="00C710B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078651" cy="1080000"/>
                  <wp:effectExtent l="19050" t="0" r="7199" b="0"/>
                  <wp:docPr id="20" name="Рисунок 5" descr="http://skifltd.com/autothumbs.php?img=/images/cms/tisnenia/tisn5_265_265.png">
                    <a:hlinkClick xmlns:a="http://schemas.openxmlformats.org/drawingml/2006/main" r:id="rId16" tooltip="&quot;Оник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kifltd.com/autothumbs.php?img=/images/cms/tisnenia/tisn5_265_265.png">
                            <a:hlinkClick r:id="rId16" tooltip="&quot;Оник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Оникс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глубокая текстура, состоящая из крупных высоких глянцевых и глубоких матовых областей. Напоминает текстуру камня. Идеально подходит под все виды травертинов и все оттенки опалов.</w:t>
            </w:r>
          </w:p>
        </w:tc>
        <w:tc>
          <w:tcPr>
            <w:tcW w:w="1986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1" name="Рисунок 6" descr="http://skifltd.com/autothumbs.php?img=/images/cms/tisnenia/tisn6_265_265.png">
                    <a:hlinkClick xmlns:a="http://schemas.openxmlformats.org/drawingml/2006/main" r:id="rId18" tooltip="&quot;Траверти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ifltd.com/autothumbs.php?img=/images/cms/tisnenia/tisn6_265_265.png">
                            <a:hlinkClick r:id="rId18" tooltip="&quot;Траверти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Травертин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это тиснение похоже на тиснение Оникс. Глубокая выразительная текстура в сочетании с характерными каменными декорами создает эффект натуральности материала.</w:t>
            </w:r>
          </w:p>
        </w:tc>
      </w:tr>
      <w:tr w:rsidR="00717F6E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2" cy="1080000"/>
                  <wp:effectExtent l="19050" t="0" r="7198" b="0"/>
                  <wp:docPr id="22" name="Рисунок 7" descr="http://skifltd.com/autothumbs.php?img=/images/cms/tisnenia/tisn7_265_265.png">
                    <a:hlinkClick xmlns:a="http://schemas.openxmlformats.org/drawingml/2006/main" r:id="rId20" tooltip="&quot;Микроли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kifltd.com/autothumbs.php?img=/images/cms/tisnenia/tisn7_265_265.png">
                            <a:hlinkClick r:id="rId20" tooltip="&quot;Микроли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717F6E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Микролиния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элегантная древесная текстура, состоящая из тонких параллельных волокон, характерных для разных пород древесины. Интересное и пользующееся невероятной популярностью у клиентов "структурное" тиснение, похожее на вельвет.</w:t>
            </w:r>
          </w:p>
        </w:tc>
        <w:tc>
          <w:tcPr>
            <w:tcW w:w="1986" w:type="dxa"/>
            <w:vAlign w:val="center"/>
          </w:tcPr>
          <w:p w:rsidR="00717F6E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5" name="Рисунок 8" descr="http://skifltd.com/autothumbs.php?img=/images/cms/tisnenia/tisn8_265_265.png">
                    <a:hlinkClick xmlns:a="http://schemas.openxmlformats.org/drawingml/2006/main" r:id="rId22" tooltip="&quot;Алюми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kifltd.com/autothumbs.php?img=/images/cms/tisnenia/tisn8_265_265.png">
                            <a:hlinkClick r:id="rId22" tooltip="&quot;Алюми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E40580" w:rsidRPr="00FE746D" w:rsidRDefault="00E40580" w:rsidP="00FE746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Алюминий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динамичная текстура, напоминающая шлифованный алюминий. Создает прекрасную комбинацию в сочетании с металликами, такими как анодированный алюминий, титан, серебро, бронза и очень интересно смотрится на однотонных декорах.</w:t>
            </w:r>
          </w:p>
          <w:p w:rsidR="00717F6E" w:rsidRPr="00FE746D" w:rsidRDefault="00717F6E" w:rsidP="00FE746D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E40580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E40580" w:rsidRPr="00717F6E" w:rsidRDefault="00E40580" w:rsidP="00FE746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6" name="Рисунок 9" descr="http://skifltd.com/autothumbs.php?img=/images/cms/tisnenia/tisn9_265_265.png">
                    <a:hlinkClick xmlns:a="http://schemas.openxmlformats.org/drawingml/2006/main" r:id="rId24" tooltip="&quot;Дерево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kifltd.com/autothumbs.php?img=/images/cms/tisnenia/tisn9_265_265.png">
                            <a:hlinkClick r:id="rId24" tooltip="&quot;Дерево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E40580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Дерево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по всей поверхности декоров расположены продольные поры, имеющие неравномерное распределение и различную глубину, что придает поверхности вид натурального материала. Неглубокая фактура делает эту поверхность бархатистой, приятной на ощупь.</w:t>
            </w:r>
          </w:p>
        </w:tc>
        <w:tc>
          <w:tcPr>
            <w:tcW w:w="1986" w:type="dxa"/>
            <w:vAlign w:val="center"/>
          </w:tcPr>
          <w:p w:rsidR="00E40580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7" name="Рисунок 10" descr="http://skifltd.com/autothumbs.php?img=/images/cms/tisnenia/tisn10_265_265.png">
                    <a:hlinkClick xmlns:a="http://schemas.openxmlformats.org/drawingml/2006/main" r:id="rId26" tooltip="&quot;Поры  дерев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kifltd.com/autothumbs.php?img=/images/cms/tisnenia/tisn10_265_265.png">
                            <a:hlinkClick r:id="rId26" tooltip="&quot;Поры  дерев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E40580" w:rsidRPr="00FE746D" w:rsidRDefault="00E40580" w:rsidP="00FE746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sz w:val="20"/>
              </w:rPr>
              <w:t>Поры дерева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текстура пор твердых дубовых пород способствует созданию естественной поверхности и придает ей глубину и натуральность. Эта структура выглядит как массив древесины, где трещинки и сучья чувствуются на ощупь.</w:t>
            </w:r>
          </w:p>
          <w:p w:rsidR="00E40580" w:rsidRPr="00FE746D" w:rsidRDefault="00E40580" w:rsidP="00FE746D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E40580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E40580" w:rsidRPr="00717F6E" w:rsidRDefault="00E40580" w:rsidP="00FE746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8" name="Рисунок 11" descr="http://skifltd.com/autothumbs.php?img=/images/cms/tisnenia/tisn11_265_265.png">
                    <a:hlinkClick xmlns:a="http://schemas.openxmlformats.org/drawingml/2006/main" r:id="rId28" tooltip="&quot;Алмазная крош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kifltd.com/autothumbs.php?img=/images/cms/tisnenia/tisn11_265_265.png">
                            <a:hlinkClick r:id="rId28" tooltip="&quot;Алмазная крош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E40580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Алмазная крошка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Новое тиснение приближено к натуральным камням. Позволяет гармонично сформировать положительный образ и уют в современной кухне, используя естественную тягу людей к природным текстурам.</w:t>
            </w:r>
          </w:p>
        </w:tc>
        <w:tc>
          <w:tcPr>
            <w:tcW w:w="1986" w:type="dxa"/>
            <w:vAlign w:val="center"/>
          </w:tcPr>
          <w:p w:rsidR="00E40580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1" cy="1080000"/>
                  <wp:effectExtent l="19050" t="0" r="7199" b="0"/>
                  <wp:docPr id="29" name="Рисунок 12" descr="http://skifltd.com/autothumbs.php?img=/images/cms/tisnenia/tisn12_265_265.png">
                    <a:hlinkClick xmlns:a="http://schemas.openxmlformats.org/drawingml/2006/main" r:id="rId30" tooltip="&quot;Рустикальные пор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kifltd.com/autothumbs.php?img=/images/cms/tisnenia/tisn12_265_265.png">
                            <a:hlinkClick r:id="rId30" tooltip="&quot;Рустикальные пор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vAlign w:val="center"/>
          </w:tcPr>
          <w:p w:rsidR="00E40580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Рустикальные поры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</w:t>
            </w:r>
            <w:r w:rsidR="00FE746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эта структура выглядит необычно, но в то же время очень элегантно. Рельеф этой структуры способствует созданию очень естественной поверхности древесных декоров с продольным рисунком, что придает им еще больше глубины и натуральности. Это тиснение демонстрирует сочетание матовых и слегка глянцевых элементов.</w:t>
            </w:r>
          </w:p>
        </w:tc>
      </w:tr>
      <w:tr w:rsidR="00E40580" w:rsidRPr="00E40580" w:rsidTr="00C710B6">
        <w:trPr>
          <w:trHeight w:hRule="exact" w:val="1871"/>
        </w:trPr>
        <w:tc>
          <w:tcPr>
            <w:tcW w:w="1985" w:type="dxa"/>
            <w:vAlign w:val="center"/>
          </w:tcPr>
          <w:p w:rsidR="00E40580" w:rsidRPr="00717F6E" w:rsidRDefault="00E40580" w:rsidP="00FE746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17F6E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78652" cy="1080000"/>
                  <wp:effectExtent l="19050" t="0" r="7198" b="0"/>
                  <wp:docPr id="30" name="Рисунок 13" descr="http://skifltd.com/autothumbs.php?img=/images/cms/tisnenia/tisn13_265_265.png">
                    <a:hlinkClick xmlns:a="http://schemas.openxmlformats.org/drawingml/2006/main" r:id="rId32" tooltip="&quot;Шп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kifltd.com/autothumbs.php?img=/images/cms/tisnenia/tisn13_265_265.png">
                            <a:hlinkClick r:id="rId32" tooltip="&quot;Шп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5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E40580" w:rsidRPr="00FE746D" w:rsidRDefault="00E40580" w:rsidP="0008262D">
            <w:pPr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FE746D">
              <w:rPr>
                <w:rFonts w:ascii="Times New Roman" w:hAnsi="Times New Roman" w:cs="Times New Roman"/>
                <w:b/>
                <w:sz w:val="20"/>
              </w:rPr>
              <w:t>Шпон</w:t>
            </w:r>
            <w:r w:rsidR="00082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E746D">
              <w:rPr>
                <w:rFonts w:ascii="Times New Roman" w:hAnsi="Times New Roman" w:cs="Times New Roman"/>
                <w:sz w:val="20"/>
              </w:rPr>
              <w:t>- глубокое тиснение под натуральный шпон.</w:t>
            </w:r>
            <w:r w:rsidR="0008262D" w:rsidRPr="00FE746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:rsidR="00E40580" w:rsidRPr="00E40580" w:rsidRDefault="00E40580" w:rsidP="00FE74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42" w:type="dxa"/>
            <w:vAlign w:val="center"/>
          </w:tcPr>
          <w:p w:rsidR="00E40580" w:rsidRPr="00FE746D" w:rsidRDefault="00E40580" w:rsidP="00FE746D">
            <w:pPr>
              <w:ind w:firstLine="142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2B1167" w:rsidRPr="00717F6E" w:rsidRDefault="00D92600" w:rsidP="003C637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sectPr w:rsidR="002B1167" w:rsidRPr="00717F6E" w:rsidSect="00276BD2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600" w:rsidRDefault="00D92600" w:rsidP="00717F6E">
      <w:pPr>
        <w:spacing w:after="0" w:line="240" w:lineRule="auto"/>
      </w:pPr>
      <w:r>
        <w:separator/>
      </w:r>
    </w:p>
  </w:endnote>
  <w:endnote w:type="continuationSeparator" w:id="0">
    <w:p w:rsidR="00D92600" w:rsidRDefault="00D92600" w:rsidP="0071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6E" w:rsidRPr="00717F6E" w:rsidRDefault="00717F6E" w:rsidP="00717F6E">
    <w:pPr>
      <w:spacing w:after="0" w:line="240" w:lineRule="auto"/>
      <w:jc w:val="right"/>
      <w:rPr>
        <w:sz w:val="20"/>
        <w:szCs w:val="20"/>
      </w:rPr>
    </w:pPr>
    <w:r w:rsidRPr="00717F6E">
      <w:rPr>
        <w:sz w:val="20"/>
        <w:szCs w:val="20"/>
      </w:rPr>
      <w:t>Москва, ул. Рябиновая, д.</w:t>
    </w:r>
    <w:r w:rsidR="00FE746D">
      <w:rPr>
        <w:sz w:val="20"/>
        <w:szCs w:val="20"/>
      </w:rPr>
      <w:t xml:space="preserve"> </w:t>
    </w:r>
    <w:r w:rsidRPr="00717F6E">
      <w:rPr>
        <w:sz w:val="20"/>
        <w:szCs w:val="20"/>
      </w:rPr>
      <w:t>45</w:t>
    </w:r>
    <w:r w:rsidR="00FE746D">
      <w:rPr>
        <w:sz w:val="20"/>
        <w:szCs w:val="20"/>
      </w:rPr>
      <w:t>, офис 308</w:t>
    </w:r>
  </w:p>
  <w:p w:rsidR="00717F6E" w:rsidRPr="00C710B6" w:rsidRDefault="00FE746D" w:rsidP="00717F6E">
    <w:pPr>
      <w:spacing w:after="0" w:line="240" w:lineRule="auto"/>
      <w:jc w:val="right"/>
      <w:rPr>
        <w:sz w:val="20"/>
        <w:szCs w:val="20"/>
        <w:lang w:val="en-US"/>
      </w:rPr>
    </w:pPr>
    <w:r>
      <w:rPr>
        <w:sz w:val="20"/>
        <w:szCs w:val="20"/>
      </w:rPr>
      <w:t>тел</w:t>
    </w:r>
    <w:r w:rsidRPr="00C710B6">
      <w:rPr>
        <w:sz w:val="20"/>
        <w:szCs w:val="20"/>
        <w:lang w:val="en-US"/>
      </w:rPr>
      <w:t>.: +7</w:t>
    </w:r>
    <w:r w:rsidR="00717F6E" w:rsidRPr="00C710B6">
      <w:rPr>
        <w:sz w:val="20"/>
        <w:szCs w:val="20"/>
        <w:lang w:val="en-US"/>
      </w:rPr>
      <w:t>(495)988-76-54</w:t>
    </w:r>
    <w:r w:rsidRPr="00C710B6">
      <w:rPr>
        <w:sz w:val="20"/>
        <w:szCs w:val="20"/>
        <w:lang w:val="en-US"/>
      </w:rPr>
      <w:t>, +7(968)</w:t>
    </w:r>
    <w:r w:rsidR="00717F6E" w:rsidRPr="00C710B6">
      <w:rPr>
        <w:sz w:val="20"/>
        <w:szCs w:val="20"/>
        <w:lang w:val="en-US"/>
      </w:rPr>
      <w:t>553-00-02</w:t>
    </w:r>
  </w:p>
  <w:p w:rsidR="00717F6E" w:rsidRPr="00717F6E" w:rsidRDefault="00717F6E" w:rsidP="00717F6E">
    <w:pPr>
      <w:spacing w:after="0" w:line="240" w:lineRule="auto"/>
      <w:jc w:val="right"/>
      <w:rPr>
        <w:sz w:val="20"/>
        <w:lang w:val="en-US"/>
      </w:rPr>
    </w:pPr>
    <w:r w:rsidRPr="00717F6E">
      <w:rPr>
        <w:sz w:val="20"/>
        <w:szCs w:val="20"/>
        <w:lang w:val="en-US"/>
      </w:rPr>
      <w:t xml:space="preserve">e-mail: </w:t>
    </w:r>
    <w:hyperlink r:id="rId1" w:history="1">
      <w:r w:rsidRPr="00717F6E">
        <w:rPr>
          <w:rStyle w:val="aa"/>
          <w:sz w:val="20"/>
          <w:szCs w:val="20"/>
          <w:lang w:val="en-US"/>
        </w:rPr>
        <w:t>stol@traider.ru</w:t>
      </w:r>
    </w:hyperlink>
    <w:r w:rsidRPr="00717F6E">
      <w:rPr>
        <w:sz w:val="20"/>
        <w:szCs w:val="20"/>
        <w:lang w:val="en-US"/>
      </w:rPr>
      <w:t xml:space="preserve">      </w:t>
    </w:r>
    <w:hyperlink r:id="rId2" w:history="1">
      <w:r w:rsidRPr="00717F6E">
        <w:rPr>
          <w:rStyle w:val="aa"/>
          <w:sz w:val="20"/>
          <w:szCs w:val="20"/>
          <w:lang w:val="en-US"/>
        </w:rPr>
        <w:t>traider@list.ru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600" w:rsidRDefault="00D92600" w:rsidP="00717F6E">
      <w:pPr>
        <w:spacing w:after="0" w:line="240" w:lineRule="auto"/>
      </w:pPr>
      <w:r>
        <w:separator/>
      </w:r>
    </w:p>
  </w:footnote>
  <w:footnote w:type="continuationSeparator" w:id="0">
    <w:p w:rsidR="00D92600" w:rsidRDefault="00D92600" w:rsidP="00717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6E" w:rsidRPr="00717F6E" w:rsidRDefault="005C208D" w:rsidP="00717F6E">
    <w:pPr>
      <w:pStyle w:val="a6"/>
      <w:jc w:val="right"/>
      <w:rPr>
        <w:sz w:val="18"/>
      </w:rPr>
    </w:pPr>
    <w:hyperlink r:id="rId1" w:history="1">
      <w:r w:rsidR="00717F6E" w:rsidRPr="00717F6E">
        <w:rPr>
          <w:rStyle w:val="aa"/>
          <w:sz w:val="20"/>
        </w:rPr>
        <w:t>http://www.traider.ru/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formatting="1" w:enforcement="1" w:cryptProviderType="rsaFull" w:cryptAlgorithmClass="hash" w:cryptAlgorithmType="typeAny" w:cryptAlgorithmSid="4" w:cryptSpinCount="100000" w:hash="bxt9C/TeFmP+wgA8kQxwZszZgNg=" w:salt="B/5TBPt6o85SJvTkOaAKn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7F6E"/>
    <w:rsid w:val="00057ED9"/>
    <w:rsid w:val="0008262D"/>
    <w:rsid w:val="00087865"/>
    <w:rsid w:val="00276BD2"/>
    <w:rsid w:val="0028228A"/>
    <w:rsid w:val="003C6378"/>
    <w:rsid w:val="00432748"/>
    <w:rsid w:val="005661B4"/>
    <w:rsid w:val="005C208D"/>
    <w:rsid w:val="006251FE"/>
    <w:rsid w:val="006B5A83"/>
    <w:rsid w:val="006C327C"/>
    <w:rsid w:val="00717F6E"/>
    <w:rsid w:val="00C648D7"/>
    <w:rsid w:val="00C710B6"/>
    <w:rsid w:val="00D92600"/>
    <w:rsid w:val="00E40580"/>
    <w:rsid w:val="00E44F95"/>
    <w:rsid w:val="00FE7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65"/>
  </w:style>
  <w:style w:type="paragraph" w:styleId="1">
    <w:name w:val="heading 1"/>
    <w:basedOn w:val="a"/>
    <w:link w:val="10"/>
    <w:uiPriority w:val="9"/>
    <w:qFormat/>
    <w:rsid w:val="00717F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7F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inline">
    <w:name w:val="inline"/>
    <w:basedOn w:val="a"/>
    <w:rsid w:val="00717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17F6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1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F6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1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7F6E"/>
  </w:style>
  <w:style w:type="paragraph" w:styleId="a8">
    <w:name w:val="footer"/>
    <w:basedOn w:val="a"/>
    <w:link w:val="a9"/>
    <w:uiPriority w:val="99"/>
    <w:semiHidden/>
    <w:unhideWhenUsed/>
    <w:rsid w:val="0071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7F6E"/>
  </w:style>
  <w:style w:type="character" w:styleId="aa">
    <w:name w:val="Hyperlink"/>
    <w:basedOn w:val="a0"/>
    <w:uiPriority w:val="99"/>
    <w:unhideWhenUsed/>
    <w:rsid w:val="00717F6E"/>
    <w:rPr>
      <w:color w:val="0000FF"/>
      <w:u w:val="single"/>
    </w:rPr>
  </w:style>
  <w:style w:type="table" w:styleId="ab">
    <w:name w:val="Table Grid"/>
    <w:basedOn w:val="a1"/>
    <w:uiPriority w:val="59"/>
    <w:rsid w:val="00717F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710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7983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8032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5906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30595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3632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87278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4564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28477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576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1085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0696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76613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3596">
              <w:marLeft w:val="25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6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22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129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056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99363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fltd.com/images/cms/tisnenia/tisn2.pn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skifltd.com/images/cms/tisnenia/tisn6.png" TargetMode="External"/><Relationship Id="rId26" Type="http://schemas.openxmlformats.org/officeDocument/2006/relationships/hyperlink" Target="http://skifltd.com/images/cms/tisnenia/tisn10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://skifltd.com/images/cms/tisnenia/tisn3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skifltd.com/images/cms/tisnenia/tisn5.png" TargetMode="External"/><Relationship Id="rId20" Type="http://schemas.openxmlformats.org/officeDocument/2006/relationships/hyperlink" Target="http://skifltd.com/images/cms/tisnenia/tisn7.png" TargetMode="External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24" Type="http://schemas.openxmlformats.org/officeDocument/2006/relationships/hyperlink" Target="http://skifltd.com/images/cms/tisnenia/tisn9.png" TargetMode="External"/><Relationship Id="rId32" Type="http://schemas.openxmlformats.org/officeDocument/2006/relationships/hyperlink" Target="http://skifltd.com/images/cms/tisnenia/tisn13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skifltd.com/images/cms/tisnenia/tisn11.png" TargetMode="External"/><Relationship Id="rId10" Type="http://schemas.openxmlformats.org/officeDocument/2006/relationships/hyperlink" Target="http://skifltd.com/images/cms/tisnenia/tisn1.pn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://skifltd.com/images/cms/tisnenia/tisn4.png" TargetMode="External"/><Relationship Id="rId22" Type="http://schemas.openxmlformats.org/officeDocument/2006/relationships/hyperlink" Target="http://skifltd.com/images/cms/tisnenia/tisn8.png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skifltd.com/images/cms/tisnenia/tisn12.pn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ider@list.ru" TargetMode="External"/><Relationship Id="rId1" Type="http://schemas.openxmlformats.org/officeDocument/2006/relationships/hyperlink" Target="mailto:stol@traider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i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591</Words>
  <Characters>3373</Characters>
  <Application>Microsoft Office Word</Application>
  <DocSecurity>8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k.stepanov</dc:creator>
  <cp:keywords/>
  <dc:description/>
  <cp:lastModifiedBy>k.stepanov</cp:lastModifiedBy>
  <cp:revision>4</cp:revision>
  <cp:lastPrinted>2019-07-25T13:40:00Z</cp:lastPrinted>
  <dcterms:created xsi:type="dcterms:W3CDTF">2019-07-25T11:52:00Z</dcterms:created>
  <dcterms:modified xsi:type="dcterms:W3CDTF">2019-07-25T13:40:00Z</dcterms:modified>
</cp:coreProperties>
</file>